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477" w:rsidRDefault="00BE6262">
      <w:pPr>
        <w:framePr w:wrap="none" w:vAnchor="page" w:hAnchor="page" w:x="5451" w:y="2821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81025" cy="609600"/>
            <wp:effectExtent l="0" t="0" r="9525" b="0"/>
            <wp:docPr id="1" name="Рисунок 1" descr="C:\Users\ludra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ra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477" w:rsidRDefault="00DB7CF0">
      <w:pPr>
        <w:pStyle w:val="20"/>
        <w:framePr w:w="9758" w:h="1633" w:hRule="exact" w:wrap="none" w:vAnchor="page" w:hAnchor="page" w:x="1088" w:y="4199"/>
        <w:shd w:val="clear" w:color="auto" w:fill="auto"/>
        <w:spacing w:before="0" w:after="81" w:line="270" w:lineRule="exact"/>
        <w:ind w:left="180"/>
      </w:pPr>
      <w:r>
        <w:t>Калужская область</w:t>
      </w:r>
    </w:p>
    <w:p w:rsidR="00F84477" w:rsidRDefault="00DB7CF0">
      <w:pPr>
        <w:pStyle w:val="20"/>
        <w:framePr w:w="9758" w:h="1633" w:hRule="exact" w:wrap="none" w:vAnchor="page" w:hAnchor="page" w:x="1088" w:y="4199"/>
        <w:shd w:val="clear" w:color="auto" w:fill="auto"/>
        <w:spacing w:before="0" w:after="0" w:line="384" w:lineRule="exact"/>
        <w:ind w:left="180"/>
      </w:pPr>
      <w:r>
        <w:rPr>
          <w:rStyle w:val="2145pt3pt"/>
          <w:b/>
          <w:bCs/>
        </w:rPr>
        <w:t xml:space="preserve">Администрация </w:t>
      </w:r>
      <w:r>
        <w:t>Людиновского муниципального округа Калужской области</w:t>
      </w:r>
    </w:p>
    <w:p w:rsidR="00F84477" w:rsidRDefault="00DB7CF0">
      <w:pPr>
        <w:pStyle w:val="10"/>
        <w:framePr w:w="9758" w:h="372" w:hRule="exact" w:wrap="none" w:vAnchor="page" w:hAnchor="page" w:x="1088" w:y="6091"/>
        <w:shd w:val="clear" w:color="auto" w:fill="auto"/>
        <w:spacing w:before="0" w:after="0" w:line="310" w:lineRule="exact"/>
        <w:ind w:left="180"/>
      </w:pPr>
      <w:bookmarkStart w:id="0" w:name="bookmark0"/>
      <w:r>
        <w:t>ПОСТАНОВЛЕНИЕ</w:t>
      </w:r>
      <w:bookmarkEnd w:id="0"/>
    </w:p>
    <w:p w:rsidR="00F84477" w:rsidRDefault="00DB7CF0">
      <w:pPr>
        <w:pStyle w:val="a5"/>
        <w:framePr w:wrap="none" w:vAnchor="page" w:hAnchor="page" w:x="1102" w:y="7016"/>
        <w:shd w:val="clear" w:color="auto" w:fill="auto"/>
        <w:spacing w:line="210" w:lineRule="exact"/>
      </w:pPr>
      <w:r>
        <w:t>от</w:t>
      </w:r>
    </w:p>
    <w:p w:rsidR="00F84477" w:rsidRDefault="00BE6262">
      <w:pPr>
        <w:framePr w:wrap="none" w:vAnchor="page" w:hAnchor="page" w:x="1534" w:y="6969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638175" cy="161925"/>
            <wp:effectExtent l="0" t="0" r="9525" b="9525"/>
            <wp:docPr id="2" name="Рисунок 2" descr="C:\Users\ludra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ra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477" w:rsidRDefault="00DB7CF0">
      <w:pPr>
        <w:pStyle w:val="30"/>
        <w:framePr w:wrap="none" w:vAnchor="page" w:hAnchor="page" w:x="2725" w:y="7036"/>
        <w:shd w:val="clear" w:color="auto" w:fill="auto"/>
        <w:spacing w:line="210" w:lineRule="exact"/>
      </w:pPr>
      <w:r>
        <w:t>а</w:t>
      </w:r>
    </w:p>
    <w:p w:rsidR="00F84477" w:rsidRDefault="00BE6262">
      <w:pPr>
        <w:framePr w:wrap="none" w:vAnchor="page" w:hAnchor="page" w:x="2850" w:y="7002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19100" cy="180975"/>
            <wp:effectExtent l="0" t="0" r="0" b="9525"/>
            <wp:docPr id="3" name="Рисунок 3" descr="C:\Users\ludra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ra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477" w:rsidRDefault="00DB7CF0">
      <w:pPr>
        <w:pStyle w:val="22"/>
        <w:framePr w:wrap="none" w:vAnchor="page" w:hAnchor="page" w:x="9867" w:y="7008"/>
        <w:shd w:val="clear" w:color="auto" w:fill="auto"/>
        <w:spacing w:line="220" w:lineRule="exact"/>
      </w:pPr>
      <w:r>
        <w:t>№</w:t>
      </w:r>
    </w:p>
    <w:p w:rsidR="00F84477" w:rsidRDefault="00BE6262">
      <w:pPr>
        <w:framePr w:wrap="none" w:vAnchor="page" w:hAnchor="page" w:x="10266" w:y="6969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71475" cy="190500"/>
            <wp:effectExtent l="0" t="0" r="9525" b="0"/>
            <wp:docPr id="4" name="Рисунок 4" descr="C:\Users\ludra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ra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477" w:rsidRDefault="00DB7CF0" w:rsidP="00803468">
      <w:pPr>
        <w:pStyle w:val="32"/>
        <w:framePr w:w="9586" w:h="8416" w:hRule="exact" w:wrap="none" w:vAnchor="page" w:hAnchor="page" w:x="1081" w:y="7531"/>
        <w:shd w:val="clear" w:color="auto" w:fill="auto"/>
        <w:spacing w:before="0" w:after="233"/>
        <w:ind w:left="20" w:right="5500"/>
      </w:pPr>
      <w:r>
        <w:t>О выделении помещений для проведения агитационных публичных мероприятий</w:t>
      </w:r>
    </w:p>
    <w:p w:rsidR="00F84477" w:rsidRDefault="00DB7CF0" w:rsidP="00803468">
      <w:pPr>
        <w:pStyle w:val="11"/>
        <w:framePr w:w="9586" w:h="8416" w:hRule="exact" w:wrap="none" w:vAnchor="page" w:hAnchor="page" w:x="1081" w:y="7531"/>
        <w:shd w:val="clear" w:color="auto" w:fill="auto"/>
        <w:spacing w:before="0" w:after="295"/>
        <w:ind w:left="20" w:right="120" w:firstLine="720"/>
      </w:pPr>
      <w:r>
        <w:t>На основании Федерального закона «Об основных гарантиях избирательных прав и права на участие в референдуме граждан Российской Федерации", Закона Калужской области «О выборах в органы местного самоуправления в Калужской области», Администрация Людиновского муниципального округа Калужской области</w:t>
      </w:r>
    </w:p>
    <w:p w:rsidR="00F84477" w:rsidRDefault="00DB7CF0" w:rsidP="00803468">
      <w:pPr>
        <w:pStyle w:val="11"/>
        <w:framePr w:w="9586" w:h="8416" w:hRule="exact" w:wrap="none" w:vAnchor="page" w:hAnchor="page" w:x="1081" w:y="7531"/>
        <w:shd w:val="clear" w:color="auto" w:fill="auto"/>
        <w:spacing w:before="0" w:after="266" w:line="210" w:lineRule="exact"/>
        <w:ind w:left="20" w:firstLine="720"/>
      </w:pPr>
      <w:r>
        <w:t>постановляет:</w:t>
      </w:r>
    </w:p>
    <w:p w:rsidR="00F84477" w:rsidRDefault="00DB7CF0" w:rsidP="00803468">
      <w:pPr>
        <w:pStyle w:val="11"/>
        <w:framePr w:w="9586" w:h="8416" w:hRule="exact" w:wrap="none" w:vAnchor="page" w:hAnchor="page" w:x="1081" w:y="7531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0" w:line="269" w:lineRule="exact"/>
        <w:ind w:left="20" w:right="120" w:firstLine="720"/>
      </w:pPr>
      <w:r>
        <w:t>Признать пригодными для проведения агитационных публичных мероприятий в форме собраний в период подготовки выборов депутатов Государственной Думы Российской Федерации IX созыва в единый день голосования 20 сентября 2026 года на территории Людиновского муниципального округа находящееся в муниципальной собственности нежилое здание по адресу: г. Людиново, ул. Щербакова, 1 Б, МКУК «Районный Дом культуры»..</w:t>
      </w:r>
    </w:p>
    <w:p w:rsidR="00F84477" w:rsidRDefault="00DB7CF0" w:rsidP="00803468">
      <w:pPr>
        <w:pStyle w:val="11"/>
        <w:framePr w:w="9586" w:h="8416" w:hRule="exact" w:wrap="none" w:vAnchor="page" w:hAnchor="page" w:x="1081" w:y="7531"/>
        <w:numPr>
          <w:ilvl w:val="0"/>
          <w:numId w:val="1"/>
        </w:numPr>
        <w:shd w:val="clear" w:color="auto" w:fill="auto"/>
        <w:tabs>
          <w:tab w:val="left" w:pos="980"/>
        </w:tabs>
        <w:spacing w:before="0" w:after="0" w:line="269" w:lineRule="exact"/>
        <w:ind w:left="20" w:firstLine="720"/>
      </w:pPr>
      <w:r>
        <w:t>Контроль за исполнением настоящего постановления оставляю за собой.</w:t>
      </w:r>
    </w:p>
    <w:p w:rsidR="00F84477" w:rsidRDefault="00DB7CF0" w:rsidP="00803468">
      <w:pPr>
        <w:pStyle w:val="11"/>
        <w:framePr w:w="9586" w:h="8416" w:hRule="exact" w:wrap="none" w:vAnchor="page" w:hAnchor="page" w:x="1081" w:y="7531"/>
        <w:numPr>
          <w:ilvl w:val="0"/>
          <w:numId w:val="1"/>
        </w:numPr>
        <w:shd w:val="clear" w:color="auto" w:fill="auto"/>
        <w:tabs>
          <w:tab w:val="left" w:pos="970"/>
        </w:tabs>
        <w:spacing w:before="0" w:after="0" w:line="293" w:lineRule="exact"/>
        <w:ind w:left="20" w:right="120" w:firstLine="720"/>
      </w:pPr>
      <w:r>
        <w:t>Настоящее постановление вступает в силу с момента его официального опубликования.</w:t>
      </w:r>
    </w:p>
    <w:p w:rsidR="00803468" w:rsidRDefault="00803468" w:rsidP="00803468">
      <w:pPr>
        <w:pStyle w:val="11"/>
        <w:framePr w:w="9586" w:h="8416" w:hRule="exact" w:wrap="none" w:vAnchor="page" w:hAnchor="page" w:x="1081" w:y="7531"/>
        <w:shd w:val="clear" w:color="auto" w:fill="auto"/>
        <w:tabs>
          <w:tab w:val="left" w:pos="970"/>
        </w:tabs>
        <w:spacing w:before="0" w:after="0" w:line="293" w:lineRule="exact"/>
        <w:ind w:right="120"/>
      </w:pPr>
    </w:p>
    <w:p w:rsidR="00803468" w:rsidRDefault="00803468" w:rsidP="00803468">
      <w:pPr>
        <w:pStyle w:val="11"/>
        <w:framePr w:w="9586" w:h="8416" w:hRule="exact" w:wrap="none" w:vAnchor="page" w:hAnchor="page" w:x="1081" w:y="7531"/>
        <w:shd w:val="clear" w:color="auto" w:fill="auto"/>
        <w:tabs>
          <w:tab w:val="left" w:pos="970"/>
        </w:tabs>
        <w:spacing w:before="0" w:after="0" w:line="293" w:lineRule="exact"/>
        <w:ind w:right="120"/>
      </w:pPr>
    </w:p>
    <w:p w:rsidR="00803468" w:rsidRDefault="00803468" w:rsidP="00803468">
      <w:pPr>
        <w:pStyle w:val="11"/>
        <w:framePr w:w="9586" w:h="8416" w:hRule="exact" w:wrap="none" w:vAnchor="page" w:hAnchor="page" w:x="1081" w:y="7531"/>
        <w:shd w:val="clear" w:color="auto" w:fill="auto"/>
        <w:tabs>
          <w:tab w:val="left" w:pos="970"/>
        </w:tabs>
        <w:spacing w:before="0" w:after="0" w:line="293" w:lineRule="exact"/>
        <w:ind w:right="120"/>
      </w:pPr>
    </w:p>
    <w:p w:rsidR="00803468" w:rsidRDefault="00803468" w:rsidP="00803468">
      <w:pPr>
        <w:pStyle w:val="11"/>
        <w:framePr w:w="9586" w:h="8416" w:hRule="exact" w:wrap="none" w:vAnchor="page" w:hAnchor="page" w:x="1081" w:y="7531"/>
        <w:shd w:val="clear" w:color="auto" w:fill="auto"/>
        <w:tabs>
          <w:tab w:val="left" w:pos="970"/>
        </w:tabs>
        <w:spacing w:before="0" w:after="0" w:line="293" w:lineRule="exact"/>
        <w:ind w:right="120"/>
      </w:pPr>
    </w:p>
    <w:p w:rsidR="00803468" w:rsidRDefault="00803468" w:rsidP="00803468">
      <w:pPr>
        <w:pStyle w:val="11"/>
        <w:framePr w:w="9586" w:h="8416" w:hRule="exact" w:wrap="none" w:vAnchor="page" w:hAnchor="page" w:x="1081" w:y="7531"/>
        <w:shd w:val="clear" w:color="auto" w:fill="auto"/>
        <w:tabs>
          <w:tab w:val="left" w:pos="970"/>
        </w:tabs>
        <w:spacing w:before="0" w:after="0" w:line="293" w:lineRule="exact"/>
        <w:ind w:right="120"/>
      </w:pPr>
    </w:p>
    <w:p w:rsidR="00803468" w:rsidRDefault="00803468" w:rsidP="00803468">
      <w:pPr>
        <w:pStyle w:val="11"/>
        <w:framePr w:w="9586" w:h="8416" w:hRule="exact" w:wrap="none" w:vAnchor="page" w:hAnchor="page" w:x="1081" w:y="7531"/>
        <w:shd w:val="clear" w:color="auto" w:fill="auto"/>
        <w:tabs>
          <w:tab w:val="left" w:pos="970"/>
        </w:tabs>
        <w:spacing w:before="0" w:after="0" w:line="293" w:lineRule="exact"/>
        <w:ind w:right="120"/>
      </w:pPr>
    </w:p>
    <w:p w:rsidR="00803468" w:rsidRDefault="00803468" w:rsidP="00803468">
      <w:pPr>
        <w:pStyle w:val="11"/>
        <w:framePr w:w="9586" w:h="8416" w:hRule="exact" w:wrap="none" w:vAnchor="page" w:hAnchor="page" w:x="1081" w:y="7531"/>
        <w:shd w:val="clear" w:color="auto" w:fill="auto"/>
        <w:tabs>
          <w:tab w:val="left" w:pos="970"/>
        </w:tabs>
        <w:spacing w:before="0" w:after="0" w:line="293" w:lineRule="exact"/>
        <w:ind w:right="120"/>
      </w:pPr>
      <w:r>
        <w:t>Глава Людиновского муниципального округа</w:t>
      </w:r>
    </w:p>
    <w:p w:rsidR="00803468" w:rsidRDefault="00803468" w:rsidP="00803468">
      <w:pPr>
        <w:pStyle w:val="11"/>
        <w:framePr w:w="9586" w:h="8416" w:hRule="exact" w:wrap="none" w:vAnchor="page" w:hAnchor="page" w:x="1081" w:y="7531"/>
        <w:shd w:val="clear" w:color="auto" w:fill="auto"/>
        <w:tabs>
          <w:tab w:val="left" w:pos="970"/>
        </w:tabs>
        <w:spacing w:before="0" w:after="0" w:line="293" w:lineRule="exact"/>
        <w:ind w:right="120"/>
      </w:pPr>
      <w:r>
        <w:t xml:space="preserve">Калужской области                                                                                                                        </w:t>
      </w:r>
      <w:bookmarkStart w:id="1" w:name="_GoBack"/>
      <w:bookmarkEnd w:id="1"/>
      <w:r>
        <w:t xml:space="preserve"> Г.Е. Ананьев</w:t>
      </w:r>
    </w:p>
    <w:p w:rsidR="00F84477" w:rsidRDefault="00F84477">
      <w:pPr>
        <w:framePr w:wrap="none" w:vAnchor="page" w:hAnchor="page" w:x="6296" w:y="13261"/>
        <w:rPr>
          <w:sz w:val="0"/>
          <w:szCs w:val="0"/>
        </w:rPr>
      </w:pPr>
    </w:p>
    <w:p w:rsidR="00F84477" w:rsidRDefault="00F84477">
      <w:pPr>
        <w:rPr>
          <w:sz w:val="2"/>
          <w:szCs w:val="2"/>
        </w:rPr>
      </w:pPr>
    </w:p>
    <w:sectPr w:rsidR="00F8447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8A3" w:rsidRDefault="003228A3">
      <w:r>
        <w:separator/>
      </w:r>
    </w:p>
  </w:endnote>
  <w:endnote w:type="continuationSeparator" w:id="0">
    <w:p w:rsidR="003228A3" w:rsidRDefault="0032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8A3" w:rsidRDefault="003228A3"/>
  </w:footnote>
  <w:footnote w:type="continuationSeparator" w:id="0">
    <w:p w:rsidR="003228A3" w:rsidRDefault="003228A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F070C4"/>
    <w:multiLevelType w:val="multilevel"/>
    <w:tmpl w:val="9B2C6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477"/>
    <w:rsid w:val="003228A3"/>
    <w:rsid w:val="006342FD"/>
    <w:rsid w:val="00803468"/>
    <w:rsid w:val="00BE6262"/>
    <w:rsid w:val="00DB7CF0"/>
    <w:rsid w:val="00F8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0BBD7-D9F0-4716-BCE7-8EE4759F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4"/>
      <w:sz w:val="27"/>
      <w:szCs w:val="27"/>
      <w:u w:val="none"/>
    </w:rPr>
  </w:style>
  <w:style w:type="character" w:customStyle="1" w:styleId="2145pt3pt">
    <w:name w:val="Основной текст (2) + 14;5 pt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2"/>
      <w:w w:val="100"/>
      <w:position w:val="0"/>
      <w:sz w:val="29"/>
      <w:szCs w:val="29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9"/>
      <w:sz w:val="31"/>
      <w:szCs w:val="31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3">
    <w:name w:val="Подпись к картинке (3)_"/>
    <w:basedOn w:val="a0"/>
    <w:link w:val="3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240" w:line="0" w:lineRule="atLeast"/>
      <w:jc w:val="center"/>
    </w:pPr>
    <w:rPr>
      <w:rFonts w:ascii="Times New Roman" w:eastAsia="Times New Roman" w:hAnsi="Times New Roman" w:cs="Times New Roman"/>
      <w:b/>
      <w:bCs/>
      <w:spacing w:val="64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9"/>
      <w:sz w:val="31"/>
      <w:szCs w:val="3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21"/>
      <w:szCs w:val="21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40" w:after="240" w:line="269" w:lineRule="exact"/>
      <w:jc w:val="both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before="240" w:after="240" w:line="278" w:lineRule="exact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ludra</dc:creator>
  <cp:lastModifiedBy>ludra</cp:lastModifiedBy>
  <cp:revision>3</cp:revision>
  <dcterms:created xsi:type="dcterms:W3CDTF">2026-08-03T09:48:00Z</dcterms:created>
  <dcterms:modified xsi:type="dcterms:W3CDTF">2026-08-03T09:52:00Z</dcterms:modified>
</cp:coreProperties>
</file>